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10" w:rsidRPr="002132DD" w:rsidRDefault="00A84710" w:rsidP="00A84710">
      <w:pPr>
        <w:pStyle w:val="NoSpacing"/>
        <w:rPr>
          <w:rFonts w:asciiTheme="minorHAnsi" w:hAnsiTheme="minorHAnsi"/>
          <w:b/>
          <w:u w:val="single"/>
        </w:rPr>
      </w:pPr>
      <w:r w:rsidRPr="002132DD">
        <w:rPr>
          <w:rFonts w:asciiTheme="minorHAnsi" w:hAnsiTheme="minorHAnsi"/>
          <w:b/>
          <w:u w:val="single"/>
        </w:rPr>
        <w:t>COPY</w:t>
      </w:r>
      <w:r w:rsidR="002132DD" w:rsidRPr="002132DD">
        <w:rPr>
          <w:rFonts w:asciiTheme="minorHAnsi" w:hAnsiTheme="minorHAnsi"/>
          <w:b/>
          <w:u w:val="single"/>
        </w:rPr>
        <w:t xml:space="preserve"> (</w:t>
      </w:r>
      <w:r w:rsidRPr="002132DD">
        <w:rPr>
          <w:rFonts w:asciiTheme="minorHAnsi" w:hAnsiTheme="minorHAnsi"/>
          <w:b/>
          <w:u w:val="single"/>
        </w:rPr>
        <w:t>300 words or less</w:t>
      </w:r>
      <w:r w:rsidR="002132DD" w:rsidRPr="002132DD">
        <w:rPr>
          <w:rFonts w:asciiTheme="minorHAnsi" w:hAnsiTheme="minorHAnsi"/>
          <w:b/>
          <w:u w:val="single"/>
        </w:rPr>
        <w:t>)</w:t>
      </w:r>
    </w:p>
    <w:p w:rsidR="00A84710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Default="00A84710" w:rsidP="00A84710">
      <w:pPr>
        <w:pStyle w:val="NoSpacing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WINNER - Hamilton Deane Award (The Dracula Society, 2022)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  <w:i/>
        </w:rPr>
      </w:pPr>
      <w:r w:rsidRPr="001C6015">
        <w:rPr>
          <w:rFonts w:asciiTheme="minorHAnsi" w:hAnsiTheme="minorHAnsi"/>
          <w:b/>
          <w:i/>
        </w:rPr>
        <w:t xml:space="preserve">WINNER - </w:t>
      </w:r>
      <w:proofErr w:type="spellStart"/>
      <w:r w:rsidRPr="001C6015">
        <w:rPr>
          <w:rFonts w:asciiTheme="minorHAnsi" w:hAnsiTheme="minorHAnsi"/>
          <w:b/>
          <w:i/>
        </w:rPr>
        <w:t>OffComm</w:t>
      </w:r>
      <w:proofErr w:type="spellEnd"/>
      <w:r w:rsidRPr="001C6015">
        <w:rPr>
          <w:rFonts w:asciiTheme="minorHAnsi" w:hAnsiTheme="minorHAnsi"/>
          <w:b/>
          <w:i/>
        </w:rPr>
        <w:t xml:space="preserve"> Commendation (Off West End Award</w:t>
      </w:r>
      <w:r>
        <w:rPr>
          <w:rFonts w:asciiTheme="minorHAnsi" w:hAnsiTheme="minorHAnsi"/>
          <w:b/>
          <w:i/>
        </w:rPr>
        <w:t>s</w:t>
      </w:r>
      <w:r w:rsidRPr="001C6015">
        <w:rPr>
          <w:rFonts w:asciiTheme="minorHAnsi" w:hAnsiTheme="minorHAnsi"/>
          <w:b/>
          <w:i/>
        </w:rPr>
        <w:t>, 2022)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Brother Wolf Presents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DRACULA'S GUEST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Based on the works of Bram Stoker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Adapted, Produced and Directed by James Hyland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Performed by Ashton Spear and James Hyland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Music by Chris Warner</w:t>
      </w:r>
    </w:p>
    <w:p w:rsidR="00A84710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  <w:r w:rsidRPr="001C6015">
        <w:rPr>
          <w:rFonts w:asciiTheme="minorHAnsi" w:hAnsiTheme="minorHAnsi"/>
          <w:i/>
        </w:rPr>
        <w:t>Dracula.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  <w:r w:rsidRPr="001C6015">
        <w:rPr>
          <w:rFonts w:asciiTheme="minorHAnsi" w:hAnsiTheme="minorHAnsi"/>
          <w:i/>
        </w:rPr>
        <w:t>An ancient creature, embittered by the burden of immortality and the intolerance of those who would decry him monster. Alone in his keep, but for the memories of centuries past. A living death that only a vampire could understand. Or perhaps a special guest or two. Providing they can live long enough to survive their host's unique hospitality and his deliberate attempts to drive them insane.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Default="00A84710" w:rsidP="00A84710">
      <w:pPr>
        <w:pStyle w:val="NoSpacing"/>
        <w:rPr>
          <w:rFonts w:asciiTheme="minorHAnsi" w:hAnsiTheme="minorHAnsi"/>
          <w:i/>
        </w:rPr>
      </w:pPr>
      <w:r w:rsidRPr="001C6015">
        <w:rPr>
          <w:rFonts w:asciiTheme="minorHAnsi" w:hAnsiTheme="minorHAnsi"/>
          <w:i/>
        </w:rPr>
        <w:t xml:space="preserve">Based on the bone-chilling works of Bram Stoker, </w:t>
      </w:r>
      <w:r>
        <w:rPr>
          <w:rFonts w:asciiTheme="minorHAnsi" w:hAnsiTheme="minorHAnsi"/>
          <w:i/>
        </w:rPr>
        <w:t xml:space="preserve">Brother Wolf's multi award-winning </w:t>
      </w:r>
      <w:r w:rsidRPr="001C6015">
        <w:rPr>
          <w:rFonts w:asciiTheme="minorHAnsi" w:hAnsiTheme="minorHAnsi"/>
          <w:i/>
        </w:rPr>
        <w:t xml:space="preserve">"Dracula's Guest" takes you into the dark heart of Victorian horror to reveal the very meaning of terror and the consequences of </w:t>
      </w:r>
      <w:r w:rsidRPr="001C6015">
        <w:rPr>
          <w:rFonts w:asciiTheme="minorHAnsi" w:hAnsiTheme="minorHAnsi"/>
          <w:i/>
          <w:shd w:val="clear" w:color="auto" w:fill="FFFFFF"/>
        </w:rPr>
        <w:t>collective evil and personal spite</w:t>
      </w:r>
      <w:r w:rsidRPr="001C6015">
        <w:rPr>
          <w:rFonts w:asciiTheme="minorHAnsi" w:hAnsiTheme="minorHAnsi"/>
          <w:i/>
        </w:rPr>
        <w:t>.</w:t>
      </w:r>
    </w:p>
    <w:p w:rsidR="00A84710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b/>
        </w:rPr>
      </w:pPr>
      <w:r w:rsidRPr="001C6015">
        <w:rPr>
          <w:rFonts w:asciiTheme="minorHAnsi" w:hAnsiTheme="minorHAnsi"/>
          <w:b/>
        </w:rPr>
        <w:t>Praise for "Dracula's Guest":</w:t>
      </w:r>
    </w:p>
    <w:p w:rsidR="00A84710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eastAsiaTheme="minorHAnsi" w:hAnsiTheme="minorHAnsi"/>
          <w:b/>
          <w:sz w:val="22"/>
          <w:szCs w:val="22"/>
        </w:rPr>
      </w:pP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i/>
          <w:color w:val="000000" w:themeColor="text1"/>
          <w:sz w:val="22"/>
          <w:szCs w:val="22"/>
        </w:rPr>
      </w:pPr>
      <w:r w:rsidRPr="001C6015">
        <w:rPr>
          <w:rFonts w:asciiTheme="minorHAnsi" w:hAnsiTheme="minorHAnsi" w:cs="Arial"/>
          <w:i/>
          <w:color w:val="000000" w:themeColor="text1"/>
          <w:sz w:val="22"/>
          <w:szCs w:val="22"/>
        </w:rPr>
        <w:t>"</w:t>
      </w:r>
      <w:r>
        <w:rPr>
          <w:rFonts w:asciiTheme="minorHAnsi" w:hAnsiTheme="minorHAnsi" w:cs="Arial"/>
          <w:i/>
          <w:color w:val="000000" w:themeColor="text1"/>
          <w:sz w:val="22"/>
          <w:szCs w:val="22"/>
        </w:rPr>
        <w:t>not for the faint of heart</w:t>
      </w:r>
      <w:r w:rsidRPr="001C6015">
        <w:rPr>
          <w:rFonts w:asciiTheme="minorHAnsi" w:hAnsiTheme="minorHAnsi" w:cs="Arial"/>
          <w:i/>
          <w:color w:val="000000" w:themeColor="text1"/>
          <w:sz w:val="22"/>
          <w:szCs w:val="22"/>
        </w:rPr>
        <w:t>... though that is what makes it so wonderful."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eastAsia="MS Mincho" w:hAnsiTheme="minorHAnsi" w:cs="MS Mincho"/>
          <w:color w:val="000000" w:themeColor="text1"/>
          <w:sz w:val="22"/>
          <w:szCs w:val="22"/>
        </w:rPr>
      </w:pPr>
      <w:r w:rsidRPr="001C6015">
        <w:rPr>
          <w:rFonts w:asciiTheme="minorHAnsi" w:hAnsiTheme="minorHAnsi"/>
          <w:color w:val="000000" w:themeColor="text1"/>
          <w:sz w:val="22"/>
          <w:szCs w:val="22"/>
        </w:rPr>
        <w:t xml:space="preserve">Rating: </w:t>
      </w:r>
      <w:r w:rsidRPr="001C6015">
        <w:rPr>
          <w:rFonts w:asciiTheme="minorHAnsi" w:eastAsia="MS Mincho" w:hAnsi="MS Mincho" w:cs="MS Mincho"/>
          <w:color w:val="000000" w:themeColor="text1"/>
          <w:sz w:val="22"/>
          <w:szCs w:val="22"/>
        </w:rPr>
        <w:t>★★★★★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C6015">
        <w:rPr>
          <w:rFonts w:asciiTheme="minorHAnsi" w:eastAsia="MS Mincho" w:hAnsiTheme="minorHAnsi" w:cs="MS Mincho"/>
          <w:color w:val="000000" w:themeColor="text1"/>
          <w:sz w:val="22"/>
          <w:szCs w:val="22"/>
        </w:rPr>
        <w:t>~</w:t>
      </w:r>
      <w:proofErr w:type="spellStart"/>
      <w:r w:rsidRPr="001C6015">
        <w:rPr>
          <w:rFonts w:asciiTheme="minorHAnsi" w:eastAsia="MS Mincho" w:hAnsiTheme="minorHAnsi" w:cs="MS Mincho"/>
          <w:color w:val="000000" w:themeColor="text1"/>
          <w:sz w:val="22"/>
          <w:szCs w:val="22"/>
        </w:rPr>
        <w:t>Kashmini</w:t>
      </w:r>
      <w:proofErr w:type="spellEnd"/>
      <w:r w:rsidRPr="001C6015">
        <w:rPr>
          <w:rFonts w:asciiTheme="minorHAnsi" w:eastAsia="MS Mincho" w:hAnsiTheme="minorHAnsi" w:cs="MS Mincho"/>
          <w:color w:val="000000" w:themeColor="text1"/>
          <w:sz w:val="22"/>
          <w:szCs w:val="22"/>
        </w:rPr>
        <w:t xml:space="preserve"> Shah, Voice Magazine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 w:rsidRPr="001C6015">
        <w:rPr>
          <w:rFonts w:asciiTheme="minorHAnsi" w:hAnsiTheme="minorHAnsi"/>
          <w:i/>
          <w:sz w:val="22"/>
          <w:szCs w:val="22"/>
        </w:rPr>
        <w:t>"</w:t>
      </w:r>
      <w:r>
        <w:rPr>
          <w:rFonts w:asciiTheme="minorHAnsi" w:hAnsiTheme="minorHAnsi"/>
          <w:i/>
          <w:sz w:val="22"/>
          <w:szCs w:val="22"/>
        </w:rPr>
        <w:t>powerful</w:t>
      </w:r>
      <w:r w:rsidRPr="001C6015">
        <w:rPr>
          <w:rFonts w:asciiTheme="minorHAnsi" w:hAnsiTheme="minorHAnsi"/>
          <w:i/>
          <w:sz w:val="22"/>
          <w:szCs w:val="22"/>
        </w:rPr>
        <w:t>... extraordinarily violent... go see it while you can."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 xml:space="preserve">Rating: </w:t>
      </w:r>
      <w:r w:rsidRPr="001C6015">
        <w:rPr>
          <w:rFonts w:asciiTheme="minorHAnsi" w:eastAsia="MS Mincho" w:hAnsi="MS Mincho" w:cs="MS Mincho"/>
          <w:sz w:val="22"/>
          <w:szCs w:val="22"/>
        </w:rPr>
        <w:t>★★★★★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>~Simon's Horrible Hothouse of Horror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</w:p>
    <w:p w:rsidR="00A84710" w:rsidRPr="001C6015" w:rsidRDefault="00A84710" w:rsidP="00A84710">
      <w:pPr>
        <w:pStyle w:val="NoSpacing"/>
        <w:rPr>
          <w:rFonts w:asciiTheme="minorHAnsi" w:hAnsiTheme="minorHAnsi"/>
          <w:i/>
        </w:rPr>
      </w:pPr>
      <w:r w:rsidRPr="001C6015">
        <w:rPr>
          <w:rFonts w:asciiTheme="minorHAnsi" w:hAnsiTheme="minorHAnsi"/>
          <w:i/>
        </w:rPr>
        <w:t xml:space="preserve">"Hyland commands and dominates the stage... </w:t>
      </w:r>
      <w:r>
        <w:rPr>
          <w:rFonts w:asciiTheme="minorHAnsi" w:hAnsiTheme="minorHAnsi"/>
          <w:i/>
        </w:rPr>
        <w:t>breathtaking... powerful</w:t>
      </w:r>
      <w:r w:rsidRPr="001C6015">
        <w:rPr>
          <w:rFonts w:asciiTheme="minorHAnsi" w:hAnsiTheme="minorHAnsi"/>
          <w:i/>
        </w:rPr>
        <w:t>"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 xml:space="preserve">Rating: </w:t>
      </w:r>
      <w:r w:rsidRPr="001C6015">
        <w:rPr>
          <w:rFonts w:asciiTheme="minorHAnsi" w:eastAsia="MS Mincho" w:hAnsi="MS Mincho" w:cs="MS Mincho"/>
          <w:sz w:val="22"/>
          <w:szCs w:val="22"/>
        </w:rPr>
        <w:t>★★★★★</w:t>
      </w:r>
    </w:p>
    <w:p w:rsidR="00A84710" w:rsidRPr="001C6015" w:rsidRDefault="00A84710" w:rsidP="00A84710">
      <w:pPr>
        <w:pStyle w:val="NoSpacing"/>
        <w:rPr>
          <w:rFonts w:asciiTheme="minorHAnsi" w:hAnsiTheme="minorHAnsi"/>
        </w:rPr>
      </w:pPr>
      <w:r w:rsidRPr="001C6015">
        <w:rPr>
          <w:rFonts w:asciiTheme="minorHAnsi" w:hAnsiTheme="minorHAnsi"/>
        </w:rPr>
        <w:t>~Elaine Chapman, Theatre, Films and Art Reviews</w:t>
      </w:r>
    </w:p>
    <w:p w:rsidR="00A84710" w:rsidRPr="001C6015" w:rsidRDefault="00A84710" w:rsidP="00A84710">
      <w:pPr>
        <w:pStyle w:val="NoSpacing"/>
        <w:rPr>
          <w:rFonts w:asciiTheme="minorHAnsi" w:hAnsiTheme="minorHAnsi"/>
        </w:rPr>
      </w:pP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 w:rsidRPr="001C6015">
        <w:rPr>
          <w:rFonts w:asciiTheme="minorHAnsi" w:hAnsiTheme="minorHAnsi"/>
          <w:i/>
          <w:sz w:val="22"/>
          <w:szCs w:val="22"/>
        </w:rPr>
        <w:t>"</w:t>
      </w:r>
      <w:r>
        <w:rPr>
          <w:rFonts w:asciiTheme="minorHAnsi" w:hAnsiTheme="minorHAnsi"/>
          <w:i/>
          <w:sz w:val="22"/>
          <w:szCs w:val="22"/>
        </w:rPr>
        <w:t>the Godfather</w:t>
      </w:r>
      <w:r w:rsidRPr="001C6015">
        <w:rPr>
          <w:rFonts w:asciiTheme="minorHAnsi" w:hAnsiTheme="minorHAnsi"/>
          <w:i/>
          <w:sz w:val="22"/>
          <w:szCs w:val="22"/>
        </w:rPr>
        <w:t xml:space="preserve"> of vampire adaptations... </w:t>
      </w:r>
      <w:r>
        <w:rPr>
          <w:rFonts w:asciiTheme="minorHAnsi" w:hAnsiTheme="minorHAnsi"/>
          <w:i/>
          <w:sz w:val="22"/>
          <w:szCs w:val="22"/>
        </w:rPr>
        <w:t xml:space="preserve">unique, powerful... </w:t>
      </w:r>
      <w:proofErr w:type="spellStart"/>
      <w:r>
        <w:rPr>
          <w:rFonts w:asciiTheme="minorHAnsi" w:hAnsiTheme="minorHAnsi"/>
          <w:i/>
          <w:sz w:val="22"/>
          <w:szCs w:val="22"/>
        </w:rPr>
        <w:t>unmissable</w:t>
      </w:r>
      <w:proofErr w:type="spellEnd"/>
      <w:r w:rsidRPr="001C6015">
        <w:rPr>
          <w:rFonts w:asciiTheme="minorHAnsi" w:hAnsiTheme="minorHAnsi"/>
          <w:i/>
          <w:sz w:val="22"/>
          <w:szCs w:val="22"/>
        </w:rPr>
        <w:t>"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 xml:space="preserve">Rating: </w:t>
      </w:r>
      <w:r w:rsidRPr="001C6015">
        <w:rPr>
          <w:rFonts w:asciiTheme="minorHAnsi" w:eastAsia="MS Mincho" w:hAnsi="MS Mincho" w:cs="MS Mincho"/>
          <w:sz w:val="22"/>
          <w:szCs w:val="22"/>
        </w:rPr>
        <w:t>★★★★★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>~Mark Carter, British Theatre Journal</w:t>
      </w:r>
    </w:p>
    <w:p w:rsidR="00A84710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"Remarkably intense</w:t>
      </w:r>
      <w:r w:rsidRPr="001C6015">
        <w:rPr>
          <w:rFonts w:asciiTheme="minorHAnsi" w:hAnsiTheme="minorHAnsi"/>
          <w:i/>
          <w:sz w:val="22"/>
          <w:szCs w:val="22"/>
        </w:rPr>
        <w:t>... true to Victorian gothic horror"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 xml:space="preserve">Rating: </w:t>
      </w:r>
      <w:r w:rsidRPr="001C6015">
        <w:rPr>
          <w:rFonts w:asciiTheme="minorHAnsi" w:eastAsia="MS Mincho" w:hAnsi="MS Mincho" w:cs="MS Mincho"/>
          <w:sz w:val="22"/>
          <w:szCs w:val="22"/>
        </w:rPr>
        <w:t>★★★★★</w:t>
      </w:r>
    </w:p>
    <w:p w:rsidR="00A84710" w:rsidRPr="001C6015" w:rsidRDefault="00A84710" w:rsidP="00A84710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1C6015">
        <w:rPr>
          <w:rFonts w:asciiTheme="minorHAnsi" w:hAnsiTheme="minorHAnsi"/>
          <w:sz w:val="22"/>
          <w:szCs w:val="22"/>
        </w:rPr>
        <w:t>~Eloise Lonsdale, OX Magazine</w:t>
      </w:r>
    </w:p>
    <w:p w:rsidR="00A84710" w:rsidRPr="001C6015" w:rsidRDefault="00A84710" w:rsidP="00A84710">
      <w:pPr>
        <w:pStyle w:val="NoSpacing"/>
        <w:rPr>
          <w:rFonts w:asciiTheme="minorHAnsi" w:hAnsiTheme="minorHAnsi"/>
          <w:i/>
          <w:shd w:val="clear" w:color="auto" w:fill="FFFFFF"/>
        </w:rPr>
      </w:pPr>
    </w:p>
    <w:p w:rsidR="003E3AD8" w:rsidRDefault="00861381"/>
    <w:sectPr w:rsidR="003E3AD8" w:rsidSect="00416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A84710"/>
    <w:rsid w:val="002132DD"/>
    <w:rsid w:val="004164D7"/>
    <w:rsid w:val="004B320C"/>
    <w:rsid w:val="00741F86"/>
    <w:rsid w:val="00861381"/>
    <w:rsid w:val="00A84710"/>
    <w:rsid w:val="00B020F3"/>
    <w:rsid w:val="00C26824"/>
    <w:rsid w:val="00C74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A84710"/>
    <w:pPr>
      <w:spacing w:after="0" w:line="240" w:lineRule="auto"/>
    </w:pPr>
    <w:rPr>
      <w:rFonts w:ascii="Calibri" w:hAnsi="Calibri" w:cs="Times New Roman"/>
      <w:lang w:eastAsia="en-GB"/>
    </w:rPr>
  </w:style>
  <w:style w:type="paragraph" w:customStyle="1" w:styleId="font8">
    <w:name w:val="font_8"/>
    <w:basedOn w:val="Normal"/>
    <w:rsid w:val="00A84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5</cp:revision>
  <dcterms:created xsi:type="dcterms:W3CDTF">2026-06-17T13:44:00Z</dcterms:created>
  <dcterms:modified xsi:type="dcterms:W3CDTF">2026-06-17T13:53:00Z</dcterms:modified>
</cp:coreProperties>
</file>